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22" w:type="dxa"/>
        <w:tblBorders>
          <w:insideH w:val="outset" w:sz="6" w:space="0" w:color="auto"/>
          <w:insideV w:val="outset" w:sz="6" w:space="0" w:color="auto"/>
        </w:tblBorders>
        <w:tblLayout w:type="fixed"/>
        <w:tblCellMar>
          <w:left w:w="0" w:type="dxa"/>
          <w:right w:w="0" w:type="dxa"/>
        </w:tblCellMar>
        <w:tblLook w:val="04A0"/>
      </w:tblPr>
      <w:tblGrid>
        <w:gridCol w:w="1065"/>
        <w:gridCol w:w="1065"/>
        <w:gridCol w:w="1938"/>
        <w:gridCol w:w="192"/>
        <w:gridCol w:w="528"/>
        <w:gridCol w:w="720"/>
        <w:gridCol w:w="882"/>
        <w:gridCol w:w="918"/>
        <w:gridCol w:w="720"/>
        <w:gridCol w:w="494"/>
      </w:tblGrid>
      <w:tr w:rsidR="00DB1B2C" w:rsidRPr="005469DD">
        <w:tc>
          <w:tcPr>
            <w:tcW w:w="8522" w:type="dxa"/>
            <w:gridSpan w:val="10"/>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center"/>
              <w:rPr>
                <w:rFonts w:ascii="Verdana" w:hAnsi="Verdana" w:cs="Verdana"/>
                <w:sz w:val="18"/>
                <w:szCs w:val="18"/>
              </w:rPr>
            </w:pPr>
            <w:r w:rsidRPr="005469DD">
              <w:rPr>
                <w:rFonts w:ascii="Verdana" w:eastAsia="宋体" w:hAnsi="Verdana" w:cs="Verdana"/>
                <w:kern w:val="0"/>
                <w:sz w:val="28"/>
                <w:szCs w:val="28"/>
                <w:lang/>
              </w:rPr>
              <w:t>第九章浮力</w:t>
            </w:r>
            <w:r w:rsidRPr="005469DD">
              <w:rPr>
                <w:rFonts w:ascii="Verdana" w:eastAsia="宋体" w:hAnsi="Verdana" w:cs="Verdana"/>
                <w:kern w:val="0"/>
                <w:sz w:val="28"/>
                <w:szCs w:val="28"/>
                <w:lang/>
              </w:rPr>
              <w:t xml:space="preserve">     </w:t>
            </w:r>
            <w:r w:rsidRPr="005469DD">
              <w:rPr>
                <w:rFonts w:ascii="Verdana" w:eastAsia="宋体" w:hAnsi="Verdana" w:cs="Verdana"/>
                <w:kern w:val="0"/>
                <w:sz w:val="28"/>
                <w:szCs w:val="28"/>
                <w:lang/>
              </w:rPr>
              <w:t>第三节</w:t>
            </w:r>
            <w:r w:rsidRPr="005469DD">
              <w:rPr>
                <w:rFonts w:ascii="Verdana" w:eastAsia="宋体" w:hAnsi="Verdana" w:cs="Verdana"/>
                <w:kern w:val="0"/>
                <w:sz w:val="28"/>
                <w:szCs w:val="28"/>
                <w:lang/>
              </w:rPr>
              <w:t xml:space="preserve">    </w:t>
            </w:r>
            <w:r w:rsidRPr="005469DD">
              <w:rPr>
                <w:rFonts w:ascii="Verdana" w:eastAsia="宋体" w:hAnsi="Verdana" w:cs="Verdana"/>
                <w:kern w:val="0"/>
                <w:sz w:val="28"/>
                <w:szCs w:val="28"/>
                <w:lang/>
              </w:rPr>
              <w:t>物体的浮与沉</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207"/>
              <w:jc w:val="left"/>
              <w:rPr>
                <w:rFonts w:ascii="Verdana" w:hAnsi="Verdana" w:cs="Verdana"/>
                <w:sz w:val="18"/>
                <w:szCs w:val="18"/>
              </w:rPr>
            </w:pPr>
            <w:r w:rsidRPr="005469DD">
              <w:rPr>
                <w:rFonts w:ascii="Verdana" w:eastAsia="宋体" w:hAnsi="Verdana" w:cs="Verdana"/>
                <w:kern w:val="0"/>
                <w:sz w:val="18"/>
                <w:szCs w:val="18"/>
                <w:lang/>
              </w:rPr>
              <w:t>课题</w:t>
            </w:r>
          </w:p>
        </w:tc>
        <w:tc>
          <w:tcPr>
            <w:tcW w:w="3003"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第三节</w:t>
            </w:r>
            <w:r w:rsidRPr="005469DD">
              <w:rPr>
                <w:rFonts w:ascii="Verdana" w:eastAsia="宋体" w:hAnsi="Verdana" w:cs="Verdana"/>
                <w:kern w:val="0"/>
                <w:sz w:val="18"/>
                <w:szCs w:val="18"/>
                <w:lang/>
              </w:rPr>
              <w:t xml:space="preserve">    </w:t>
            </w:r>
            <w:r w:rsidRPr="005469DD">
              <w:rPr>
                <w:rFonts w:ascii="Verdana" w:eastAsia="宋体" w:hAnsi="Verdana" w:cs="Verdana"/>
                <w:kern w:val="0"/>
                <w:sz w:val="18"/>
                <w:szCs w:val="18"/>
                <w:lang/>
              </w:rPr>
              <w:t>物体的浮与沉</w:t>
            </w:r>
          </w:p>
        </w:tc>
        <w:tc>
          <w:tcPr>
            <w:tcW w:w="72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课型</w:t>
            </w:r>
          </w:p>
        </w:tc>
        <w:tc>
          <w:tcPr>
            <w:tcW w:w="720"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proofErr w:type="gramStart"/>
            <w:r w:rsidRPr="005469DD">
              <w:rPr>
                <w:rFonts w:ascii="Verdana" w:eastAsia="宋体" w:hAnsi="Verdana" w:cs="Verdana"/>
                <w:kern w:val="0"/>
                <w:sz w:val="18"/>
                <w:szCs w:val="18"/>
                <w:lang/>
              </w:rPr>
              <w:t>新授</w:t>
            </w:r>
            <w:proofErr w:type="gramEnd"/>
          </w:p>
        </w:tc>
        <w:tc>
          <w:tcPr>
            <w:tcW w:w="882"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授课人</w:t>
            </w:r>
          </w:p>
        </w:tc>
        <w:tc>
          <w:tcPr>
            <w:tcW w:w="918"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姚</w:t>
            </w:r>
            <w:r w:rsidRPr="005469DD">
              <w:rPr>
                <w:rFonts w:ascii="Verdana" w:eastAsia="宋体" w:hAnsi="Verdana" w:cs="Verdana" w:hint="eastAsia"/>
                <w:kern w:val="0"/>
                <w:sz w:val="18"/>
                <w:szCs w:val="18"/>
                <w:lang/>
              </w:rPr>
              <w:t>春来</w:t>
            </w:r>
            <w:bookmarkStart w:id="0" w:name="_GoBack"/>
            <w:bookmarkEnd w:id="0"/>
          </w:p>
        </w:tc>
        <w:tc>
          <w:tcPr>
            <w:tcW w:w="720"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课时</w:t>
            </w:r>
          </w:p>
        </w:tc>
        <w:tc>
          <w:tcPr>
            <w:tcW w:w="494"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1</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教材分析</w:t>
            </w:r>
          </w:p>
        </w:tc>
        <w:tc>
          <w:tcPr>
            <w:tcW w:w="7457" w:type="dxa"/>
            <w:gridSpan w:val="9"/>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本节课的重点是理解物体的浮沉条件和了解生活中浮沉的应用，整节</w:t>
            </w:r>
            <w:proofErr w:type="gramStart"/>
            <w:r w:rsidRPr="005469DD">
              <w:rPr>
                <w:rFonts w:ascii="Verdana" w:eastAsia="宋体" w:hAnsi="Verdana" w:cs="Verdana"/>
                <w:kern w:val="0"/>
                <w:sz w:val="18"/>
                <w:szCs w:val="18"/>
                <w:lang/>
              </w:rPr>
              <w:t>课通过</w:t>
            </w:r>
            <w:proofErr w:type="gramEnd"/>
            <w:r w:rsidRPr="005469DD">
              <w:rPr>
                <w:rFonts w:ascii="Verdana" w:eastAsia="宋体" w:hAnsi="Verdana" w:cs="Verdana"/>
                <w:kern w:val="0"/>
                <w:sz w:val="18"/>
                <w:szCs w:val="18"/>
                <w:lang/>
              </w:rPr>
              <w:t>实验探究为主的教学方式进行设计</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以实验为主线</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通过探究性实验</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学生间的讨论、设计、动手及合作的观察、分析得出物体的浮沉条件</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进而动手操作熟悉生活中浮沉的具体应用。为突出知识点</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在课件制作上利用了动画、视频、图片等工具进行展示</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形象直观的凸显本节重点。</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课时设计说明</w:t>
            </w:r>
          </w:p>
        </w:tc>
        <w:tc>
          <w:tcPr>
            <w:tcW w:w="7457" w:type="dxa"/>
            <w:gridSpan w:val="9"/>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本节课的设计是以新课程标准为依据。在充分考虑到学生的年龄、兴趣、生活环境等方面的差异，利用一些简单的实验现象，引导他们发现问题，激发他们对周围世界的强烈的好奇心并积极参与知识的探究</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以探究物体的浮沉条件为主线，使学生理解浮沉条件的应用，并在探究活动中获得知识、发展技能、树立创新意识。</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学情分析</w:t>
            </w:r>
          </w:p>
        </w:tc>
        <w:tc>
          <w:tcPr>
            <w:tcW w:w="7457" w:type="dxa"/>
            <w:gridSpan w:val="9"/>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引导学生观察浮沉子有趣的浮沉现象，从而产生浓厚的兴趣，产生探究浮沉条件的动力，分组利用身边的小瓶、水槽等器材，创新设计实验，精确地进行实验，科学地分析实验数据，大胆地进行总结与应用。体现了物理来自生活，让学生亲身体</w:t>
            </w:r>
            <w:r w:rsidRPr="005469DD">
              <w:rPr>
                <w:rFonts w:ascii="Verdana" w:eastAsia="宋体" w:hAnsi="Verdana" w:cs="Verdana"/>
                <w:kern w:val="0"/>
                <w:sz w:val="18"/>
                <w:szCs w:val="18"/>
                <w:lang/>
              </w:rPr>
              <w:t>会到格物致理。最后再让学生从物理走向社会，熟悉盐水选种、潜水艇以及孔明灯的原理，体会劳动人民的聪明才智。并激发爱国主义的激情和勤奋学习，注重学生的情感培养。</w:t>
            </w:r>
          </w:p>
        </w:tc>
      </w:tr>
      <w:tr w:rsidR="00DB1B2C" w:rsidRPr="005469DD">
        <w:tc>
          <w:tcPr>
            <w:tcW w:w="1065"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三维教学目标</w:t>
            </w:r>
          </w:p>
        </w:tc>
        <w:tc>
          <w:tcPr>
            <w:tcW w:w="1065"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知识与技能</w:t>
            </w:r>
          </w:p>
        </w:tc>
        <w:tc>
          <w:tcPr>
            <w:tcW w:w="6392" w:type="dxa"/>
            <w:gridSpan w:val="8"/>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）感知浮力的存在，理解浮力的概念；</w:t>
            </w:r>
          </w:p>
          <w:p w:rsidR="00DB1B2C" w:rsidRPr="005469DD" w:rsidRDefault="00711B21">
            <w:pPr>
              <w:widowControl/>
              <w:ind w:firstLine="103"/>
              <w:jc w:val="left"/>
              <w:rPr>
                <w:rFonts w:ascii="Verdana" w:hAnsi="Verdana" w:cs="Verdana"/>
                <w:sz w:val="18"/>
                <w:szCs w:val="18"/>
              </w:rPr>
            </w:pP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学会用弹簧测力计测浮力。</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3</w:t>
            </w:r>
            <w:r w:rsidRPr="005469DD">
              <w:rPr>
                <w:rFonts w:ascii="Verdana" w:eastAsia="宋体" w:hAnsi="Verdana" w:cs="Verdana"/>
                <w:kern w:val="0"/>
                <w:sz w:val="18"/>
                <w:szCs w:val="18"/>
                <w:lang/>
              </w:rPr>
              <w:t>）了解物体的浮沉条件</w:t>
            </w:r>
          </w:p>
        </w:tc>
      </w:tr>
      <w:tr w:rsidR="00DB1B2C" w:rsidRPr="005469DD">
        <w:tc>
          <w:tcPr>
            <w:tcW w:w="1065" w:type="dxa"/>
            <w:vMerge/>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DB1B2C">
            <w:pPr>
              <w:rPr>
                <w:rFonts w:ascii="Verdana" w:hAnsi="Verdana" w:cs="Verdana"/>
                <w:sz w:val="18"/>
                <w:szCs w:val="18"/>
              </w:rPr>
            </w:pPr>
          </w:p>
        </w:tc>
        <w:tc>
          <w:tcPr>
            <w:tcW w:w="1065"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过程与方法</w:t>
            </w:r>
          </w:p>
        </w:tc>
        <w:tc>
          <w:tcPr>
            <w:tcW w:w="6392" w:type="dxa"/>
            <w:gridSpan w:val="8"/>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）从日常生活现象入手，培养学生的分析、解决、动手操作能力。</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）经历探究过程认识浮力，浮力方向及物体的浮沉条件。</w:t>
            </w:r>
          </w:p>
        </w:tc>
      </w:tr>
      <w:tr w:rsidR="00DB1B2C" w:rsidRPr="005469DD">
        <w:tc>
          <w:tcPr>
            <w:tcW w:w="1065" w:type="dxa"/>
            <w:vMerge/>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DB1B2C">
            <w:pPr>
              <w:rPr>
                <w:rFonts w:ascii="Verdana" w:hAnsi="Verdana" w:cs="Verdana"/>
                <w:sz w:val="18"/>
                <w:szCs w:val="18"/>
              </w:rPr>
            </w:pPr>
          </w:p>
        </w:tc>
        <w:tc>
          <w:tcPr>
            <w:tcW w:w="1065" w:type="dxa"/>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情感态度与价值观</w:t>
            </w:r>
          </w:p>
        </w:tc>
        <w:tc>
          <w:tcPr>
            <w:tcW w:w="6392" w:type="dxa"/>
            <w:gridSpan w:val="8"/>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）培养学生乐于探索生活中物理知识的兴趣；</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）培养学生大胆猜想，在实验过程中勇于创新精神。</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教学重点</w:t>
            </w:r>
          </w:p>
        </w:tc>
        <w:tc>
          <w:tcPr>
            <w:tcW w:w="7457" w:type="dxa"/>
            <w:gridSpan w:val="9"/>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930"/>
              <w:jc w:val="left"/>
              <w:rPr>
                <w:rFonts w:ascii="Verdana" w:hAnsi="Verdana" w:cs="Verdana"/>
                <w:sz w:val="18"/>
                <w:szCs w:val="18"/>
              </w:rPr>
            </w:pPr>
            <w:r w:rsidRPr="005469DD">
              <w:rPr>
                <w:rFonts w:ascii="Verdana" w:eastAsia="宋体" w:hAnsi="Verdana" w:cs="Verdana"/>
                <w:kern w:val="0"/>
                <w:sz w:val="18"/>
                <w:szCs w:val="18"/>
                <w:lang/>
              </w:rPr>
              <w:t>理解物体的浮沉条件和了解生活中浮沉的应用</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教学难点</w:t>
            </w:r>
          </w:p>
        </w:tc>
        <w:tc>
          <w:tcPr>
            <w:tcW w:w="7457" w:type="dxa"/>
            <w:gridSpan w:val="9"/>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930"/>
              <w:jc w:val="left"/>
              <w:rPr>
                <w:rFonts w:ascii="Verdana" w:hAnsi="Verdana" w:cs="Verdana"/>
                <w:sz w:val="18"/>
                <w:szCs w:val="18"/>
              </w:rPr>
            </w:pPr>
            <w:r w:rsidRPr="005469DD">
              <w:rPr>
                <w:rFonts w:ascii="Verdana" w:eastAsia="宋体" w:hAnsi="Verdana" w:cs="Verdana"/>
                <w:kern w:val="0"/>
                <w:sz w:val="18"/>
                <w:szCs w:val="18"/>
                <w:lang/>
              </w:rPr>
              <w:t>灵活利用浮力知识解决实际问题</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教学方法</w:t>
            </w:r>
          </w:p>
        </w:tc>
        <w:tc>
          <w:tcPr>
            <w:tcW w:w="7457" w:type="dxa"/>
            <w:gridSpan w:val="9"/>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930"/>
              <w:jc w:val="left"/>
              <w:rPr>
                <w:rFonts w:ascii="Verdana" w:hAnsi="Verdana" w:cs="Verdana"/>
                <w:sz w:val="18"/>
                <w:szCs w:val="18"/>
              </w:rPr>
            </w:pPr>
            <w:r w:rsidRPr="005469DD">
              <w:rPr>
                <w:rFonts w:ascii="Verdana" w:eastAsia="宋体" w:hAnsi="Verdana" w:cs="Verdana"/>
                <w:kern w:val="0"/>
                <w:sz w:val="18"/>
                <w:szCs w:val="18"/>
                <w:lang/>
              </w:rPr>
              <w:t>实验探究、讨论、交流</w:t>
            </w:r>
          </w:p>
        </w:tc>
      </w:tr>
      <w:tr w:rsidR="00DB1B2C" w:rsidRPr="005469DD">
        <w:tc>
          <w:tcPr>
            <w:tcW w:w="1065"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教学器具</w:t>
            </w:r>
          </w:p>
        </w:tc>
        <w:tc>
          <w:tcPr>
            <w:tcW w:w="7457" w:type="dxa"/>
            <w:gridSpan w:val="9"/>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密度计、大量筒、水、盐水、潜水艇热气球的挂图、小瓶子（带瓶盖）、大烧杯、课件等</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tc>
      </w:tr>
      <w:tr w:rsidR="00DB1B2C" w:rsidRPr="005469DD">
        <w:tc>
          <w:tcPr>
            <w:tcW w:w="8522" w:type="dxa"/>
            <w:gridSpan w:val="10"/>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center"/>
              <w:rPr>
                <w:rFonts w:ascii="Verdana" w:hAnsi="Verdana" w:cs="Verdana"/>
                <w:sz w:val="18"/>
                <w:szCs w:val="18"/>
              </w:rPr>
            </w:pPr>
            <w:r w:rsidRPr="005469DD">
              <w:rPr>
                <w:rFonts w:ascii="Verdana" w:eastAsia="宋体" w:hAnsi="Verdana" w:cs="Verdana"/>
                <w:kern w:val="0"/>
                <w:sz w:val="28"/>
                <w:szCs w:val="28"/>
                <w:lang/>
              </w:rPr>
              <w:t>教学过程</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学习活动</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学生活动</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教师活动（含学法指导）</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设计意图</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proofErr w:type="gramStart"/>
            <w:r w:rsidRPr="005469DD">
              <w:rPr>
                <w:rFonts w:ascii="Verdana" w:eastAsia="宋体" w:hAnsi="Verdana" w:cs="Verdana"/>
                <w:kern w:val="0"/>
                <w:sz w:val="18"/>
                <w:szCs w:val="18"/>
                <w:lang/>
              </w:rPr>
              <w:t>一</w:t>
            </w:r>
            <w:proofErr w:type="gramEnd"/>
            <w:r w:rsidRPr="005469DD">
              <w:rPr>
                <w:rFonts w:ascii="Verdana" w:eastAsia="宋体" w:hAnsi="Verdana" w:cs="Verdana"/>
                <w:kern w:val="0"/>
                <w:sz w:val="18"/>
                <w:szCs w:val="18"/>
                <w:lang/>
              </w:rPr>
              <w:t>．新课导入</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学生做：浮沉子在水中运动</w:t>
            </w:r>
            <w:r w:rsidRPr="005469DD">
              <w:rPr>
                <w:rFonts w:ascii="Verdana" w:eastAsia="宋体" w:hAnsi="Verdana" w:cs="Verdana"/>
                <w:kern w:val="0"/>
                <w:sz w:val="18"/>
                <w:szCs w:val="18"/>
                <w:lang/>
              </w:rPr>
              <w:t xml:space="preserve"> </w:t>
            </w:r>
            <w:r w:rsidRPr="005469DD">
              <w:rPr>
                <w:rFonts w:ascii="Verdana" w:eastAsia="宋体" w:hAnsi="Verdana" w:cs="Verdana"/>
                <w:kern w:val="0"/>
                <w:sz w:val="18"/>
                <w:szCs w:val="18"/>
                <w:lang/>
              </w:rPr>
              <w:t>（学生操作挤压饮料瓶，成功但不知道原因，借此激发学生的探究欲望。）</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学习新课之前，我们先来做一个有趣的实验。大家注意观察。</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老师做：纯净水瓶中的小瓶（浮沉子）能够自由的在水中运动。小瓶能在水中自由上浮、下沉、悬浮</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师：同学们想不想亲自体验下？</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师：说明以上现象</w:t>
            </w:r>
            <w:r w:rsidRPr="005469DD">
              <w:rPr>
                <w:rFonts w:ascii="Verdana" w:eastAsia="宋体" w:hAnsi="Verdana" w:cs="Verdana"/>
                <w:kern w:val="0"/>
                <w:sz w:val="18"/>
                <w:szCs w:val="18"/>
                <w:lang/>
              </w:rPr>
              <w:lastRenderedPageBreak/>
              <w:t>都跟本节课要研究的问题</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物体的浮与沉</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有关。（板书课题）</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lastRenderedPageBreak/>
              <w:t>演示有趣实验，来创设教学情境</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通过观察培养学生学习物理的兴趣和自信心</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lastRenderedPageBreak/>
              <w:t>二、新课学习：探究物体的浮沉条件</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活动</w:t>
            </w:r>
            <w:r w:rsidRPr="005469DD">
              <w:rPr>
                <w:rFonts w:ascii="Verdana" w:eastAsia="宋体" w:hAnsi="Verdana" w:cs="Verdana"/>
                <w:kern w:val="0"/>
                <w:sz w:val="18"/>
                <w:szCs w:val="18"/>
                <w:lang/>
              </w:rPr>
              <w:t xml:space="preserve">1 </w:t>
            </w:r>
            <w:r w:rsidRPr="005469DD">
              <w:rPr>
                <w:rFonts w:ascii="Verdana" w:eastAsia="宋体" w:hAnsi="Verdana" w:cs="Verdana"/>
                <w:kern w:val="0"/>
                <w:sz w:val="18"/>
                <w:szCs w:val="18"/>
                <w:lang/>
              </w:rPr>
              <w:t>探究小瓶浮沉的条件</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spacing w:after="120"/>
              <w:ind w:firstLine="517"/>
              <w:jc w:val="left"/>
              <w:rPr>
                <w:rFonts w:ascii="Verdana" w:hAnsi="Verdana" w:cs="Verdana"/>
                <w:sz w:val="18"/>
                <w:szCs w:val="18"/>
              </w:rPr>
            </w:pPr>
            <w:r w:rsidRPr="005469DD">
              <w:rPr>
                <w:rFonts w:ascii="Verdana" w:eastAsia="宋体" w:hAnsi="Verdana" w:cs="Verdana"/>
                <w:color w:val="222222"/>
                <w:kern w:val="0"/>
                <w:sz w:val="18"/>
                <w:szCs w:val="18"/>
                <w:lang/>
              </w:rPr>
              <w:t>分组实验，教师进行巡视指导。</w:t>
            </w:r>
          </w:p>
          <w:p w:rsidR="00DB1B2C" w:rsidRPr="005469DD" w:rsidRDefault="00711B21">
            <w:pPr>
              <w:widowControl/>
              <w:spacing w:after="120"/>
              <w:jc w:val="left"/>
              <w:rPr>
                <w:rFonts w:ascii="Verdana" w:hAnsi="Verdana" w:cs="Verdana"/>
                <w:sz w:val="18"/>
                <w:szCs w:val="18"/>
              </w:rPr>
            </w:pPr>
            <w:r w:rsidRPr="005469DD">
              <w:rPr>
                <w:rFonts w:ascii="Verdana" w:eastAsia="宋体" w:hAnsi="Verdana" w:cs="Verdana"/>
                <w:color w:val="222222"/>
                <w:kern w:val="0"/>
                <w:sz w:val="18"/>
                <w:szCs w:val="18"/>
                <w:lang/>
              </w:rPr>
              <w:t> </w:t>
            </w:r>
          </w:p>
          <w:p w:rsidR="00DB1B2C" w:rsidRPr="005469DD" w:rsidRDefault="00711B21">
            <w:pPr>
              <w:widowControl/>
              <w:spacing w:after="120"/>
              <w:jc w:val="left"/>
              <w:rPr>
                <w:rFonts w:ascii="Verdana" w:hAnsi="Verdana" w:cs="Verdana"/>
                <w:sz w:val="18"/>
                <w:szCs w:val="18"/>
              </w:rPr>
            </w:pPr>
            <w:r w:rsidRPr="005469DD">
              <w:rPr>
                <w:rFonts w:ascii="Verdana" w:eastAsia="宋体" w:hAnsi="Verdana" w:cs="Verdana"/>
                <w:color w:val="222222"/>
                <w:kern w:val="0"/>
                <w:sz w:val="18"/>
                <w:szCs w:val="18"/>
                <w:lang/>
              </w:rPr>
              <w:t> </w:t>
            </w:r>
          </w:p>
          <w:p w:rsidR="00DB1B2C" w:rsidRPr="005469DD" w:rsidRDefault="00711B21">
            <w:pPr>
              <w:widowControl/>
              <w:spacing w:after="120"/>
              <w:jc w:val="left"/>
              <w:rPr>
                <w:rFonts w:ascii="Verdana" w:hAnsi="Verdana" w:cs="Verdana"/>
                <w:sz w:val="18"/>
                <w:szCs w:val="18"/>
              </w:rPr>
            </w:pPr>
            <w:r w:rsidRPr="005469DD">
              <w:rPr>
                <w:rFonts w:ascii="Verdana" w:eastAsia="宋体" w:hAnsi="Verdana" w:cs="Verdana"/>
                <w:color w:val="222222"/>
                <w:kern w:val="0"/>
                <w:sz w:val="18"/>
                <w:szCs w:val="18"/>
                <w:lang/>
              </w:rPr>
              <w:t> </w:t>
            </w:r>
          </w:p>
          <w:p w:rsidR="00DB1B2C" w:rsidRPr="005469DD" w:rsidRDefault="00711B21">
            <w:pPr>
              <w:widowControl/>
              <w:spacing w:after="120"/>
              <w:jc w:val="left"/>
              <w:rPr>
                <w:rFonts w:ascii="Verdana" w:hAnsi="Verdana" w:cs="Verdana"/>
                <w:sz w:val="18"/>
                <w:szCs w:val="18"/>
              </w:rPr>
            </w:pPr>
            <w:r w:rsidRPr="005469DD">
              <w:rPr>
                <w:rFonts w:ascii="Verdana" w:eastAsia="宋体" w:hAnsi="Verdana" w:cs="Verdana"/>
                <w:color w:val="222222"/>
                <w:kern w:val="0"/>
                <w:sz w:val="18"/>
                <w:szCs w:val="18"/>
                <w:lang/>
              </w:rPr>
              <w:t> </w:t>
            </w:r>
          </w:p>
          <w:p w:rsidR="00DB1B2C" w:rsidRPr="005469DD" w:rsidRDefault="00711B21">
            <w:pPr>
              <w:widowControl/>
              <w:spacing w:after="120"/>
              <w:jc w:val="left"/>
              <w:rPr>
                <w:rFonts w:ascii="Verdana" w:hAnsi="Verdana" w:cs="Verdana"/>
                <w:sz w:val="18"/>
                <w:szCs w:val="18"/>
              </w:rPr>
            </w:pPr>
            <w:r w:rsidRPr="005469DD">
              <w:rPr>
                <w:rFonts w:ascii="Verdana" w:eastAsia="宋体" w:hAnsi="Verdana" w:cs="Verdana"/>
                <w:color w:val="222222"/>
                <w:kern w:val="0"/>
                <w:sz w:val="18"/>
                <w:szCs w:val="18"/>
                <w:lang/>
              </w:rPr>
              <w:t> </w:t>
            </w:r>
          </w:p>
          <w:p w:rsidR="00DB1B2C" w:rsidRPr="005469DD" w:rsidRDefault="00711B21">
            <w:pPr>
              <w:widowControl/>
              <w:spacing w:after="120"/>
              <w:ind w:firstLine="310"/>
              <w:jc w:val="left"/>
              <w:rPr>
                <w:rFonts w:ascii="Verdana" w:hAnsi="Verdana" w:cs="Verdana"/>
                <w:sz w:val="18"/>
                <w:szCs w:val="18"/>
              </w:rPr>
            </w:pPr>
            <w:r w:rsidRPr="005469DD">
              <w:rPr>
                <w:rFonts w:ascii="Verdana" w:eastAsia="宋体" w:hAnsi="Verdana" w:cs="Verdana"/>
                <w:color w:val="222222"/>
                <w:kern w:val="0"/>
                <w:sz w:val="18"/>
                <w:szCs w:val="18"/>
                <w:lang/>
              </w:rPr>
              <w:t>小瓶在水中受到两个力，重力和浮力</w:t>
            </w:r>
          </w:p>
          <w:p w:rsidR="00DB1B2C" w:rsidRPr="005469DD" w:rsidRDefault="00711B21">
            <w:pPr>
              <w:widowControl/>
              <w:spacing w:after="120"/>
              <w:ind w:firstLine="413"/>
              <w:jc w:val="left"/>
              <w:rPr>
                <w:rFonts w:ascii="Verdana" w:hAnsi="Verdana" w:cs="Verdana"/>
                <w:sz w:val="18"/>
                <w:szCs w:val="18"/>
              </w:rPr>
            </w:pPr>
            <w:r w:rsidRPr="005469DD">
              <w:rPr>
                <w:rFonts w:ascii="Verdana" w:eastAsia="宋体" w:hAnsi="Verdana" w:cs="Verdana"/>
                <w:color w:val="222222"/>
                <w:kern w:val="0"/>
                <w:sz w:val="18"/>
                <w:szCs w:val="18"/>
                <w:lang/>
              </w:rPr>
              <w:t>生：可以，（</w:t>
            </w:r>
            <w:proofErr w:type="gramStart"/>
            <w:r w:rsidRPr="005469DD">
              <w:rPr>
                <w:rFonts w:ascii="Verdana" w:eastAsia="宋体" w:hAnsi="Verdana" w:cs="Verdana"/>
                <w:color w:val="222222"/>
                <w:kern w:val="0"/>
                <w:sz w:val="18"/>
                <w:szCs w:val="18"/>
                <w:lang/>
              </w:rPr>
              <w:t>在学案</w:t>
            </w:r>
            <w:proofErr w:type="gramEnd"/>
            <w:r w:rsidRPr="005469DD">
              <w:rPr>
                <w:rFonts w:ascii="Verdana" w:eastAsia="宋体" w:hAnsi="Verdana" w:cs="Verdana"/>
                <w:color w:val="222222"/>
                <w:kern w:val="0"/>
                <w:sz w:val="18"/>
                <w:szCs w:val="18"/>
                <w:lang/>
              </w:rPr>
              <w:t>上画出，找个学生上黑板画出两个力的示意图。）</w:t>
            </w:r>
          </w:p>
          <w:p w:rsidR="00DB1B2C" w:rsidRPr="005469DD" w:rsidRDefault="00711B21">
            <w:pPr>
              <w:widowControl/>
              <w:spacing w:after="120"/>
              <w:ind w:firstLine="413"/>
              <w:jc w:val="left"/>
              <w:rPr>
                <w:rFonts w:ascii="Verdana" w:hAnsi="Verdana" w:cs="Verdana"/>
                <w:sz w:val="18"/>
                <w:szCs w:val="18"/>
              </w:rPr>
            </w:pPr>
            <w:r w:rsidRPr="005469DD">
              <w:rPr>
                <w:rFonts w:ascii="Verdana" w:eastAsia="宋体" w:hAnsi="Verdana" w:cs="Verdana"/>
                <w:color w:val="222222"/>
                <w:kern w:val="0"/>
                <w:sz w:val="18"/>
                <w:szCs w:val="18"/>
                <w:lang/>
              </w:rPr>
              <w:t>生：上浮：合力向上，浮力大于重力</w:t>
            </w:r>
            <w:r w:rsidRPr="005469DD">
              <w:rPr>
                <w:rFonts w:ascii="Verdana" w:eastAsia="宋体" w:hAnsi="Verdana" w:cs="Verdana"/>
                <w:color w:val="222222"/>
                <w:kern w:val="0"/>
                <w:sz w:val="18"/>
                <w:szCs w:val="18"/>
                <w:lang/>
              </w:rPr>
              <w:t xml:space="preserve"> </w:t>
            </w:r>
            <w:r w:rsidRPr="005469DD">
              <w:rPr>
                <w:rFonts w:ascii="Verdana" w:eastAsia="宋体" w:hAnsi="Verdana" w:cs="Verdana"/>
                <w:color w:val="222222"/>
                <w:kern w:val="0"/>
                <w:sz w:val="18"/>
                <w:szCs w:val="18"/>
                <w:lang/>
              </w:rPr>
              <w:t>下沉：合力向下，重力大于浮力。。</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每个小组都有一个小瓶，当你们小组的小瓶浸没水中，松手后会怎样运动？（有小组空瓶，有的小组装了水）</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能否对小瓶进行受力分析？</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能否画出小瓶的受力分析图？</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两力的长度是否一样？为什么长度不同？</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分组实验，激发兴趣</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活动</w:t>
            </w: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：改变小瓶的浮沉方法</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生：向小瓶内加满水，重力大于浮力时，下沉。</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xml:space="preserve">    </w:t>
            </w:r>
            <w:r w:rsidRPr="005469DD">
              <w:rPr>
                <w:rFonts w:ascii="Verdana" w:eastAsia="宋体" w:hAnsi="Verdana" w:cs="Verdana"/>
                <w:kern w:val="0"/>
                <w:sz w:val="18"/>
                <w:szCs w:val="18"/>
                <w:lang/>
              </w:rPr>
              <w:t>向小瓶外倒出水，重力小于浮力时，上浮。</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生：</w:t>
            </w:r>
            <w:r w:rsidRPr="005469DD">
              <w:rPr>
                <w:rFonts w:ascii="Verdana" w:eastAsia="宋体" w:hAnsi="Verdana" w:cs="Verdana"/>
                <w:kern w:val="0"/>
                <w:sz w:val="18"/>
                <w:szCs w:val="18"/>
                <w:lang/>
              </w:rPr>
              <w:t xml:space="preserve"> </w:t>
            </w:r>
            <w:r w:rsidRPr="005469DD">
              <w:rPr>
                <w:rFonts w:ascii="Verdana" w:eastAsia="宋体" w:hAnsi="Verdana" w:cs="Verdana"/>
                <w:kern w:val="0"/>
                <w:sz w:val="18"/>
                <w:szCs w:val="18"/>
                <w:lang/>
              </w:rPr>
              <w:t>加半瓶水，就可以实现生：加适量水，满足重力等于浮力。</w:t>
            </w:r>
          </w:p>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t>生：小瓶浸没在水中受到重力和浮力，当</w:t>
            </w:r>
            <w:r w:rsidRPr="005469DD">
              <w:rPr>
                <w:rFonts w:ascii="Verdana" w:eastAsia="宋体" w:hAnsi="Verdana" w:cs="Verdana"/>
                <w:kern w:val="0"/>
                <w:sz w:val="18"/>
                <w:szCs w:val="18"/>
                <w:lang/>
              </w:rPr>
              <w:t>F</w:t>
            </w:r>
            <w:r w:rsidRPr="005469DD">
              <w:rPr>
                <w:rFonts w:ascii="Verdana" w:eastAsia="宋体" w:hAnsi="Verdana" w:cs="Verdana"/>
                <w:kern w:val="0"/>
                <w:sz w:val="18"/>
                <w:szCs w:val="18"/>
                <w:lang/>
              </w:rPr>
              <w:t>浮</w:t>
            </w:r>
            <w:r w:rsidRPr="005469DD">
              <w:rPr>
                <w:rFonts w:ascii="Verdana" w:eastAsia="宋体" w:hAnsi="Verdana" w:cs="Verdana"/>
                <w:kern w:val="0"/>
                <w:sz w:val="18"/>
                <w:szCs w:val="18"/>
                <w:lang/>
              </w:rPr>
              <w:t>= G</w:t>
            </w:r>
            <w:r w:rsidRPr="005469DD">
              <w:rPr>
                <w:rFonts w:ascii="Verdana" w:eastAsia="宋体" w:hAnsi="Verdana" w:cs="Verdana"/>
                <w:kern w:val="0"/>
                <w:sz w:val="18"/>
                <w:szCs w:val="18"/>
                <w:lang/>
              </w:rPr>
              <w:t>时，物体处于悬浮</w:t>
            </w:r>
          </w:p>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t>生：加水（加重）</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生：潜水艇是通过改变自身重力来实现上浮和下潜的</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lastRenderedPageBreak/>
              <w:t>生：小瓶静止在水面上，受到平衡</w:t>
            </w:r>
            <w:proofErr w:type="gramStart"/>
            <w:r w:rsidRPr="005469DD">
              <w:rPr>
                <w:rFonts w:ascii="Verdana" w:eastAsia="宋体" w:hAnsi="Verdana" w:cs="Verdana"/>
                <w:kern w:val="0"/>
                <w:sz w:val="18"/>
                <w:szCs w:val="18"/>
                <w:lang/>
              </w:rPr>
              <w:t>力所以</w:t>
            </w:r>
            <w:proofErr w:type="gramEnd"/>
            <w:r w:rsidRPr="005469DD">
              <w:rPr>
                <w:rFonts w:ascii="Verdana" w:eastAsia="宋体" w:hAnsi="Verdana" w:cs="Verdana"/>
                <w:kern w:val="0"/>
                <w:sz w:val="18"/>
                <w:szCs w:val="18"/>
                <w:lang/>
              </w:rPr>
              <w:t>浮力等于重力</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lastRenderedPageBreak/>
              <w:t>师：若想让这个小瓶（上浮的）下沉怎么办？试一试。</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xml:space="preserve">    </w:t>
            </w:r>
            <w:r w:rsidRPr="005469DD">
              <w:rPr>
                <w:rFonts w:ascii="Verdana" w:eastAsia="宋体" w:hAnsi="Verdana" w:cs="Verdana"/>
                <w:kern w:val="0"/>
                <w:sz w:val="18"/>
                <w:szCs w:val="18"/>
                <w:lang/>
              </w:rPr>
              <w:t>若让这个小瓶（下沉的）上浮怎么办？试一试</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学生分组实验</w:t>
            </w:r>
            <w:r w:rsidRPr="005469DD">
              <w:rPr>
                <w:rFonts w:ascii="Verdana" w:eastAsia="宋体" w:hAnsi="Verdana" w:cs="Verdana"/>
                <w:kern w:val="0"/>
                <w:sz w:val="18"/>
                <w:szCs w:val="18"/>
                <w:lang/>
              </w:rPr>
              <w:t>)</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师：若让你们小组的小瓶浸没水中后，</w:t>
            </w:r>
            <w:proofErr w:type="gramStart"/>
            <w:r w:rsidRPr="005469DD">
              <w:rPr>
                <w:rFonts w:ascii="Verdana" w:eastAsia="宋体" w:hAnsi="Verdana" w:cs="Verdana"/>
                <w:kern w:val="0"/>
                <w:sz w:val="18"/>
                <w:szCs w:val="18"/>
                <w:lang/>
              </w:rPr>
              <w:t>不</w:t>
            </w:r>
            <w:proofErr w:type="gramEnd"/>
            <w:r w:rsidRPr="005469DD">
              <w:rPr>
                <w:rFonts w:ascii="Verdana" w:eastAsia="宋体" w:hAnsi="Verdana" w:cs="Verdana"/>
                <w:kern w:val="0"/>
                <w:sz w:val="18"/>
                <w:szCs w:val="18"/>
                <w:lang/>
              </w:rPr>
              <w:t>上浮也不下沉，怎么办？</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师：请成功的小组上台展示</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师：同学试着分析玻璃瓶的受力情况</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师：潜水艇就是根据这一原理工作的，（展示潜水艇模型）想让潜水艇下沉，怎么办？</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师：所以潜水艇工作原理就是：</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（老师再次演示潜水艇工作过</w:t>
            </w:r>
            <w:r w:rsidRPr="005469DD">
              <w:rPr>
                <w:rFonts w:ascii="Verdana" w:eastAsia="宋体" w:hAnsi="Verdana" w:cs="Verdana"/>
                <w:kern w:val="0"/>
                <w:sz w:val="18"/>
                <w:szCs w:val="18"/>
                <w:lang/>
              </w:rPr>
              <w:lastRenderedPageBreak/>
              <w:t>程）</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师：猜一猜潜水艇漂浮时的受力情况。</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lastRenderedPageBreak/>
              <w:t>课件展示：</w:t>
            </w:r>
          </w:p>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t>浸在液体中的物体、其浮沉取决于它所受的浮力和重力的大小。</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当浮力大于重力时，物体上浮。</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当浮力小于重力时，物体下沉。</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xml:space="preserve">    </w:t>
            </w:r>
            <w:r w:rsidRPr="005469DD">
              <w:rPr>
                <w:rFonts w:ascii="Verdana" w:eastAsia="宋体" w:hAnsi="Verdana" w:cs="Verdana"/>
                <w:kern w:val="0"/>
                <w:sz w:val="18"/>
                <w:szCs w:val="18"/>
                <w:lang/>
              </w:rPr>
              <w:t>当浮力等于重力时，物体处于悬浮或漂浮状态。</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板书：</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、物体的浮沉条件：</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当</w:t>
            </w:r>
            <w:r w:rsidRPr="005469DD">
              <w:rPr>
                <w:rFonts w:ascii="Verdana" w:eastAsia="宋体" w:hAnsi="Verdana" w:cs="Verdana"/>
                <w:kern w:val="0"/>
                <w:sz w:val="18"/>
                <w:szCs w:val="18"/>
                <w:lang/>
              </w:rPr>
              <w:t>F</w:t>
            </w:r>
            <w:r w:rsidRPr="005469DD">
              <w:rPr>
                <w:rFonts w:ascii="Verdana" w:eastAsia="宋体" w:hAnsi="Verdana" w:cs="Verdana"/>
                <w:kern w:val="0"/>
                <w:sz w:val="18"/>
                <w:szCs w:val="18"/>
                <w:lang/>
              </w:rPr>
              <w:t>浮</w:t>
            </w:r>
            <w:r w:rsidRPr="005469DD">
              <w:rPr>
                <w:rFonts w:ascii="Verdana" w:eastAsia="宋体" w:hAnsi="Verdana" w:cs="Verdana"/>
                <w:kern w:val="0"/>
                <w:sz w:val="18"/>
                <w:szCs w:val="18"/>
                <w:lang/>
              </w:rPr>
              <w:t>&gt;G</w:t>
            </w:r>
            <w:r w:rsidRPr="005469DD">
              <w:rPr>
                <w:rFonts w:ascii="Verdana" w:eastAsia="宋体" w:hAnsi="Verdana" w:cs="Verdana"/>
                <w:kern w:val="0"/>
                <w:sz w:val="18"/>
                <w:szCs w:val="18"/>
                <w:lang/>
              </w:rPr>
              <w:t>时，物体上浮</w:t>
            </w:r>
          </w:p>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t>当</w:t>
            </w:r>
            <w:r w:rsidRPr="005469DD">
              <w:rPr>
                <w:rFonts w:ascii="Verdana" w:eastAsia="宋体" w:hAnsi="Verdana" w:cs="Verdana"/>
                <w:kern w:val="0"/>
                <w:sz w:val="18"/>
                <w:szCs w:val="18"/>
                <w:lang/>
              </w:rPr>
              <w:t>F</w:t>
            </w:r>
            <w:r w:rsidRPr="005469DD">
              <w:rPr>
                <w:rFonts w:ascii="Verdana" w:eastAsia="宋体" w:hAnsi="Verdana" w:cs="Verdana"/>
                <w:kern w:val="0"/>
                <w:sz w:val="18"/>
                <w:szCs w:val="18"/>
                <w:lang/>
              </w:rPr>
              <w:t>浮</w:t>
            </w:r>
            <w:r w:rsidRPr="005469DD">
              <w:rPr>
                <w:rFonts w:ascii="Verdana" w:eastAsia="宋体" w:hAnsi="Verdana" w:cs="Verdana"/>
                <w:kern w:val="0"/>
                <w:sz w:val="18"/>
                <w:szCs w:val="18"/>
                <w:lang/>
              </w:rPr>
              <w:t>&lt;G</w:t>
            </w:r>
            <w:r w:rsidRPr="005469DD">
              <w:rPr>
                <w:rFonts w:ascii="Verdana" w:eastAsia="宋体" w:hAnsi="Verdana" w:cs="Verdana"/>
                <w:kern w:val="0"/>
                <w:sz w:val="18"/>
                <w:szCs w:val="18"/>
                <w:lang/>
              </w:rPr>
              <w:t>时，物体下沉</w:t>
            </w:r>
          </w:p>
          <w:p w:rsidR="00DB1B2C" w:rsidRPr="005469DD" w:rsidRDefault="00711B21">
            <w:pPr>
              <w:widowControl/>
              <w:ind w:firstLine="306"/>
              <w:jc w:val="left"/>
              <w:rPr>
                <w:rFonts w:ascii="Verdana" w:hAnsi="Verdana" w:cs="Verdana"/>
                <w:sz w:val="18"/>
                <w:szCs w:val="18"/>
              </w:rPr>
            </w:pPr>
            <w:r w:rsidRPr="005469DD">
              <w:rPr>
                <w:rFonts w:ascii="Verdana" w:eastAsia="宋体" w:hAnsi="Verdana" w:cs="Verdana"/>
                <w:kern w:val="0"/>
                <w:sz w:val="18"/>
                <w:szCs w:val="18"/>
                <w:lang/>
              </w:rPr>
              <w:t>当</w:t>
            </w:r>
            <w:r w:rsidRPr="005469DD">
              <w:rPr>
                <w:rFonts w:ascii="Verdana" w:eastAsia="宋体" w:hAnsi="Verdana" w:cs="Verdana"/>
                <w:kern w:val="0"/>
                <w:sz w:val="18"/>
                <w:szCs w:val="18"/>
                <w:lang/>
              </w:rPr>
              <w:t>F</w:t>
            </w:r>
            <w:r w:rsidRPr="005469DD">
              <w:rPr>
                <w:rFonts w:ascii="Verdana" w:eastAsia="宋体" w:hAnsi="Verdana" w:cs="Verdana"/>
                <w:kern w:val="0"/>
                <w:sz w:val="18"/>
                <w:szCs w:val="18"/>
                <w:lang/>
              </w:rPr>
              <w:t>浮</w:t>
            </w:r>
            <w:r w:rsidRPr="005469DD">
              <w:rPr>
                <w:rFonts w:ascii="Verdana" w:eastAsia="宋体" w:hAnsi="Verdana" w:cs="Verdana"/>
                <w:kern w:val="0"/>
                <w:sz w:val="18"/>
                <w:szCs w:val="18"/>
                <w:lang/>
              </w:rPr>
              <w:t>= G</w:t>
            </w:r>
            <w:r w:rsidRPr="005469DD">
              <w:rPr>
                <w:rFonts w:ascii="Verdana" w:eastAsia="宋体" w:hAnsi="Verdana" w:cs="Verdana"/>
                <w:kern w:val="0"/>
                <w:sz w:val="18"/>
                <w:szCs w:val="18"/>
                <w:lang/>
              </w:rPr>
              <w:t>时，物体处于悬浮或漂浮</w:t>
            </w:r>
          </w:p>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t>对于学生的积极探究和合作给予表扬鼓励</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lastRenderedPageBreak/>
              <w:t>三、新课学习：浮沉条件的应用</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密度计</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生：密度计在液体中处于漂浮状态，浮力等于重力</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密度计的特点：上面刻度小，下面刻度大，上面疏下面密。</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师：通过探究，我们知道了物体的浮沉条件</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这样我们就能解释很多生活现象，并且，在古代聪明智慧的劳动人民对物体的浮沉就有了深刻的认识。比如，在宋代，人们就发明了用加工过的莲子</w:t>
            </w:r>
            <w:proofErr w:type="gramStart"/>
            <w:r w:rsidRPr="005469DD">
              <w:rPr>
                <w:rFonts w:ascii="Verdana" w:eastAsia="宋体" w:hAnsi="Verdana" w:cs="Verdana"/>
                <w:kern w:val="0"/>
                <w:sz w:val="18"/>
                <w:szCs w:val="18"/>
                <w:lang/>
              </w:rPr>
              <w:t>种子粗侧液体</w:t>
            </w:r>
            <w:proofErr w:type="gramEnd"/>
            <w:r w:rsidRPr="005469DD">
              <w:rPr>
                <w:rFonts w:ascii="Verdana" w:eastAsia="宋体" w:hAnsi="Verdana" w:cs="Verdana"/>
                <w:kern w:val="0"/>
                <w:sz w:val="18"/>
                <w:szCs w:val="18"/>
                <w:lang/>
              </w:rPr>
              <w:t>的密度的大小。当莲子在液体中下沉时，表明液体的密度比较小。当莲子漂在液面上时，表明液体密度较大。当然，现在我们有了</w:t>
            </w:r>
            <w:proofErr w:type="gramStart"/>
            <w:r w:rsidRPr="005469DD">
              <w:rPr>
                <w:rFonts w:ascii="Verdana" w:eastAsia="宋体" w:hAnsi="Verdana" w:cs="Verdana"/>
                <w:kern w:val="0"/>
                <w:sz w:val="18"/>
                <w:szCs w:val="18"/>
                <w:lang/>
              </w:rPr>
              <w:t>个</w:t>
            </w:r>
            <w:proofErr w:type="gramEnd"/>
            <w:r w:rsidRPr="005469DD">
              <w:rPr>
                <w:rFonts w:ascii="Verdana" w:eastAsia="宋体" w:hAnsi="Verdana" w:cs="Verdana"/>
                <w:kern w:val="0"/>
                <w:sz w:val="18"/>
                <w:szCs w:val="18"/>
                <w:lang/>
              </w:rPr>
              <w:t>更先进的测液体密度的工具</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借助多媒体介绍密度计的结构、原理、特点</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师：密度计在液体中是处于悬浮状态还是处于漂浮状态</w:t>
            </w:r>
            <w:r w:rsidRPr="005469DD">
              <w:rPr>
                <w:rFonts w:ascii="Verdana" w:eastAsia="宋体" w:hAnsi="Verdana" w:cs="Verdana"/>
                <w:kern w:val="0"/>
                <w:sz w:val="18"/>
                <w:szCs w:val="18"/>
                <w:lang/>
              </w:rPr>
              <w:t>？浮力与重力大小关系如何？</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师：对，因为悬浮状态是物体全部浸入液体中，而密度计有一部分露出液面，所以是处于漂浮状态。当</w:t>
            </w:r>
            <w:r w:rsidRPr="005469DD">
              <w:rPr>
                <w:rFonts w:ascii="Verdana" w:eastAsia="宋体" w:hAnsi="Verdana" w:cs="Verdana"/>
                <w:kern w:val="0"/>
                <w:sz w:val="18"/>
                <w:szCs w:val="18"/>
                <w:lang/>
              </w:rPr>
              <w:t>F</w:t>
            </w:r>
            <w:r w:rsidRPr="005469DD">
              <w:rPr>
                <w:rFonts w:ascii="Verdana" w:eastAsia="宋体" w:hAnsi="Verdana" w:cs="Verdana"/>
                <w:kern w:val="0"/>
                <w:sz w:val="18"/>
                <w:szCs w:val="18"/>
                <w:lang/>
              </w:rPr>
              <w:t>浮</w:t>
            </w:r>
            <w:r w:rsidRPr="005469DD">
              <w:rPr>
                <w:rFonts w:ascii="Verdana" w:eastAsia="宋体" w:hAnsi="Verdana" w:cs="Verdana"/>
                <w:kern w:val="0"/>
                <w:sz w:val="18"/>
                <w:szCs w:val="18"/>
                <w:lang/>
              </w:rPr>
              <w:t>= G</w:t>
            </w:r>
            <w:r w:rsidRPr="005469DD">
              <w:rPr>
                <w:rFonts w:ascii="Verdana" w:eastAsia="宋体" w:hAnsi="Verdana" w:cs="Verdana"/>
                <w:kern w:val="0"/>
                <w:sz w:val="18"/>
                <w:szCs w:val="18"/>
                <w:lang/>
              </w:rPr>
              <w:t>物，</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练习用密度计测水、盐水的密度。</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）盐水选种</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3</w:t>
            </w:r>
            <w:r w:rsidRPr="005469DD">
              <w:rPr>
                <w:rFonts w:ascii="Verdana" w:eastAsia="宋体" w:hAnsi="Verdana" w:cs="Verdana"/>
                <w:kern w:val="0"/>
                <w:sz w:val="18"/>
                <w:szCs w:val="18"/>
                <w:lang/>
              </w:rPr>
              <w:t>）热气球</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生：干瘪、虫蛀的种子重力小，浸没水中浮力大于重力，所以上浮至漂浮，而饱满的种子，重力大，浮力小于重力，所以会下沉到容器底。</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生：热气球中的空气被加热后，温度升高、密度降低。灯内和热气球内部气体的密度比其处部气体的密度小到一定程度时，重力小于浮力，热气球便会上升。）</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t>师：在农业上要提高产量，选好饱满、结实的良种是非常重要的，我国农民用盐水浸泡来选种，请大家观看视频。【学生实验：选种】</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师：为什么干瘪、虫蛀的种子就会上浮直至漂浮，而饱满的种子则下沉？</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师：热气球为什么</w:t>
            </w:r>
            <w:r w:rsidRPr="005469DD">
              <w:rPr>
                <w:rFonts w:ascii="Verdana" w:eastAsia="宋体" w:hAnsi="Verdana" w:cs="Verdana"/>
                <w:kern w:val="0"/>
                <w:sz w:val="18"/>
                <w:szCs w:val="18"/>
                <w:lang/>
              </w:rPr>
              <w:lastRenderedPageBreak/>
              <w:t>在其下面加热后，便会腾空而起？</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师：正确。最早的热气球发明与中国古代，相传是由孔明发明的，所以又叫孔明灯，现在市场上还卖孔明灯的，老师也买了个，希望和大家一起放飞</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师生共同放飞孔明灯（提醒学生要注意安全。）</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师：学到这，大家能解释一开始的实验现象了么？</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师：请同学们回顾一下你这节课的收获有哪些呢？</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lastRenderedPageBreak/>
              <w:t>观看视频实验：选种</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 </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体验成功</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lastRenderedPageBreak/>
              <w:t>课堂小结</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proofErr w:type="gramStart"/>
            <w:r w:rsidRPr="005469DD">
              <w:rPr>
                <w:rFonts w:ascii="Verdana" w:eastAsia="宋体" w:hAnsi="Verdana" w:cs="Verdana"/>
                <w:kern w:val="0"/>
                <w:sz w:val="18"/>
                <w:szCs w:val="18"/>
                <w:lang/>
              </w:rPr>
              <w:t>学生谈</w:t>
            </w:r>
            <w:proofErr w:type="gramEnd"/>
            <w:r w:rsidRPr="005469DD">
              <w:rPr>
                <w:rFonts w:ascii="Verdana" w:eastAsia="宋体" w:hAnsi="Verdana" w:cs="Verdana"/>
                <w:kern w:val="0"/>
                <w:sz w:val="18"/>
                <w:szCs w:val="18"/>
                <w:lang/>
              </w:rPr>
              <w:t>收获</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t>对本节课的知识点进行回顾、梳理</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既可以加深学生对所学知识的理解又可以在学生的头脑中建立一个知识点的整体印象。</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306"/>
              <w:jc w:val="left"/>
              <w:rPr>
                <w:rFonts w:ascii="Verdana" w:hAnsi="Verdana" w:cs="Verdana"/>
                <w:sz w:val="18"/>
                <w:szCs w:val="18"/>
              </w:rPr>
            </w:pPr>
            <w:proofErr w:type="gramStart"/>
            <w:r w:rsidRPr="005469DD">
              <w:rPr>
                <w:rFonts w:ascii="Verdana" w:eastAsia="宋体" w:hAnsi="Verdana" w:cs="Verdana"/>
                <w:kern w:val="0"/>
                <w:sz w:val="18"/>
                <w:szCs w:val="18"/>
                <w:lang/>
              </w:rPr>
              <w:t>堂堂清</w:t>
            </w:r>
            <w:proofErr w:type="gramEnd"/>
            <w:r w:rsidRPr="005469DD">
              <w:rPr>
                <w:rFonts w:ascii="Verdana" w:eastAsia="宋体" w:hAnsi="Verdana" w:cs="Verdana"/>
                <w:kern w:val="0"/>
                <w:sz w:val="18"/>
                <w:szCs w:val="18"/>
                <w:lang/>
              </w:rPr>
              <w:t>检测</w:t>
            </w:r>
          </w:p>
        </w:tc>
        <w:tc>
          <w:tcPr>
            <w:tcW w:w="2130" w:type="dxa"/>
            <w:gridSpan w:val="2"/>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独立完成当堂检测题</w:t>
            </w:r>
          </w:p>
        </w:tc>
        <w:tc>
          <w:tcPr>
            <w:tcW w:w="2130"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jc w:val="left"/>
              <w:rPr>
                <w:rFonts w:ascii="Verdana" w:hAnsi="Verdana" w:cs="Verdana"/>
                <w:sz w:val="18"/>
                <w:szCs w:val="18"/>
              </w:rPr>
            </w:pPr>
            <w:r w:rsidRPr="005469DD">
              <w:rPr>
                <w:rFonts w:ascii="Verdana" w:eastAsia="宋体" w:hAnsi="Verdana" w:cs="Verdana"/>
                <w:kern w:val="0"/>
                <w:sz w:val="18"/>
                <w:szCs w:val="18"/>
                <w:lang/>
              </w:rPr>
              <w:t>订正答案，解答疑难</w:t>
            </w:r>
          </w:p>
        </w:tc>
        <w:tc>
          <w:tcPr>
            <w:tcW w:w="2132" w:type="dxa"/>
            <w:gridSpan w:val="3"/>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通过完成课堂检测，检测每一位学生是否都当堂达到了学习目标</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让学生在检测中查找自己学习过程中的不足和错误。当堂训练要重在打好基础，让学生通过紧张的口头或书面练习来巩固基础知识和基本技能，向形成发现问题、分析问题和解决问题的能力方面深化。</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1"/>
              <w:jc w:val="left"/>
              <w:rPr>
                <w:rFonts w:ascii="Verdana" w:hAnsi="Verdana" w:cs="Verdana"/>
                <w:sz w:val="18"/>
                <w:szCs w:val="18"/>
              </w:rPr>
            </w:pPr>
            <w:r w:rsidRPr="005469DD">
              <w:rPr>
                <w:rFonts w:ascii="Verdana" w:eastAsia="宋体" w:hAnsi="Verdana" w:cs="Verdana"/>
                <w:kern w:val="0"/>
                <w:sz w:val="18"/>
                <w:szCs w:val="18"/>
                <w:lang/>
              </w:rPr>
              <w:t>板书设计</w:t>
            </w:r>
          </w:p>
        </w:tc>
        <w:tc>
          <w:tcPr>
            <w:tcW w:w="6392" w:type="dxa"/>
            <w:gridSpan w:val="8"/>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1959"/>
              <w:jc w:val="left"/>
              <w:rPr>
                <w:rFonts w:ascii="Verdana" w:hAnsi="Verdana" w:cs="Verdana"/>
                <w:sz w:val="18"/>
                <w:szCs w:val="18"/>
              </w:rPr>
            </w:pPr>
            <w:r w:rsidRPr="005469DD">
              <w:rPr>
                <w:rFonts w:ascii="Verdana" w:eastAsia="宋体" w:hAnsi="Verdana" w:cs="Verdana"/>
                <w:kern w:val="0"/>
                <w:sz w:val="18"/>
                <w:szCs w:val="18"/>
                <w:lang/>
              </w:rPr>
              <w:t>第三节物体的浮沉</w:t>
            </w:r>
          </w:p>
          <w:p w:rsidR="00DB1B2C" w:rsidRPr="005469DD" w:rsidRDefault="00711B21">
            <w:pPr>
              <w:widowControl/>
              <w:ind w:firstLine="930"/>
              <w:jc w:val="left"/>
              <w:rPr>
                <w:rFonts w:ascii="Verdana" w:hAnsi="Verdana" w:cs="Verdana"/>
                <w:sz w:val="18"/>
                <w:szCs w:val="18"/>
              </w:rPr>
            </w:pPr>
            <w:r w:rsidRPr="005469DD">
              <w:rPr>
                <w:rFonts w:ascii="Verdana" w:eastAsia="宋体" w:hAnsi="Verdana" w:cs="Verdana"/>
                <w:kern w:val="0"/>
                <w:sz w:val="18"/>
                <w:szCs w:val="18"/>
                <w:lang/>
              </w:rPr>
              <w:t>一、物体的浮沉条件</w:t>
            </w:r>
          </w:p>
          <w:p w:rsidR="00DB1B2C" w:rsidRPr="005469DD" w:rsidRDefault="00711B21">
            <w:pPr>
              <w:widowControl/>
              <w:ind w:firstLine="930"/>
              <w:jc w:val="left"/>
              <w:rPr>
                <w:rFonts w:ascii="Verdana" w:hAnsi="Verdana" w:cs="Verdana"/>
                <w:sz w:val="18"/>
                <w:szCs w:val="18"/>
              </w:rPr>
            </w:pPr>
            <w:r w:rsidRPr="005469DD">
              <w:rPr>
                <w:rFonts w:ascii="Verdana" w:eastAsia="宋体" w:hAnsi="Verdana" w:cs="Verdana"/>
                <w:kern w:val="0"/>
                <w:sz w:val="18"/>
                <w:szCs w:val="18"/>
                <w:lang/>
              </w:rPr>
              <w:t>二、浮沉条件的应用</w:t>
            </w:r>
          </w:p>
          <w:p w:rsidR="00DB1B2C" w:rsidRPr="005469DD" w:rsidRDefault="00711B21">
            <w:pPr>
              <w:widowControl/>
              <w:ind w:firstLine="1446"/>
              <w:jc w:val="left"/>
              <w:rPr>
                <w:rFonts w:ascii="Verdana" w:hAnsi="Verdana" w:cs="Verdana"/>
                <w:sz w:val="18"/>
                <w:szCs w:val="18"/>
              </w:rPr>
            </w:pP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、密度计及其工作原理</w:t>
            </w:r>
          </w:p>
          <w:p w:rsidR="00DB1B2C" w:rsidRPr="005469DD" w:rsidRDefault="00711B21">
            <w:pPr>
              <w:widowControl/>
              <w:ind w:firstLine="1446"/>
              <w:jc w:val="left"/>
              <w:rPr>
                <w:rFonts w:ascii="Verdana" w:hAnsi="Verdana" w:cs="Verdana"/>
                <w:sz w:val="18"/>
                <w:szCs w:val="18"/>
              </w:rPr>
            </w:pP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、盐水选种</w:t>
            </w:r>
          </w:p>
          <w:p w:rsidR="00DB1B2C" w:rsidRPr="005469DD" w:rsidRDefault="00711B21">
            <w:pPr>
              <w:widowControl/>
              <w:ind w:firstLine="1446"/>
              <w:jc w:val="left"/>
              <w:rPr>
                <w:rFonts w:ascii="Verdana" w:hAnsi="Verdana" w:cs="Verdana"/>
                <w:sz w:val="18"/>
                <w:szCs w:val="18"/>
              </w:rPr>
            </w:pPr>
            <w:r w:rsidRPr="005469DD">
              <w:rPr>
                <w:rFonts w:ascii="Verdana" w:eastAsia="宋体" w:hAnsi="Verdana" w:cs="Verdana"/>
                <w:kern w:val="0"/>
                <w:sz w:val="18"/>
                <w:szCs w:val="18"/>
                <w:lang/>
              </w:rPr>
              <w:t>3</w:t>
            </w:r>
            <w:r w:rsidRPr="005469DD">
              <w:rPr>
                <w:rFonts w:ascii="Verdana" w:eastAsia="宋体" w:hAnsi="Verdana" w:cs="Verdana"/>
                <w:kern w:val="0"/>
                <w:sz w:val="18"/>
                <w:szCs w:val="18"/>
                <w:lang/>
              </w:rPr>
              <w:t>、热气球、潜水艇</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作业布置</w:t>
            </w:r>
          </w:p>
        </w:tc>
        <w:tc>
          <w:tcPr>
            <w:tcW w:w="6392" w:type="dxa"/>
            <w:gridSpan w:val="8"/>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826"/>
              <w:jc w:val="left"/>
              <w:rPr>
                <w:rFonts w:ascii="Verdana" w:hAnsi="Verdana" w:cs="Verdana"/>
                <w:sz w:val="18"/>
                <w:szCs w:val="18"/>
              </w:rPr>
            </w:pP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，学生阅读课文，梳理笔记</w:t>
            </w:r>
          </w:p>
          <w:p w:rsidR="00DB1B2C" w:rsidRPr="005469DD" w:rsidRDefault="00711B21">
            <w:pPr>
              <w:widowControl/>
              <w:ind w:firstLine="826"/>
              <w:jc w:val="left"/>
              <w:rPr>
                <w:rFonts w:ascii="Verdana" w:hAnsi="Verdana" w:cs="Verdana"/>
                <w:sz w:val="18"/>
                <w:szCs w:val="18"/>
              </w:rPr>
            </w:pP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，教材</w:t>
            </w:r>
            <w:r w:rsidRPr="005469DD">
              <w:rPr>
                <w:rFonts w:ascii="Verdana" w:eastAsia="宋体" w:hAnsi="Verdana" w:cs="Verdana"/>
                <w:kern w:val="0"/>
                <w:sz w:val="18"/>
                <w:szCs w:val="18"/>
                <w:lang/>
              </w:rPr>
              <w:t>P181</w:t>
            </w:r>
            <w:r w:rsidRPr="005469DD">
              <w:rPr>
                <w:rFonts w:ascii="Verdana" w:eastAsia="宋体" w:hAnsi="Verdana" w:cs="Verdana"/>
                <w:kern w:val="0"/>
                <w:sz w:val="18"/>
                <w:szCs w:val="18"/>
                <w:lang/>
              </w:rPr>
              <w:t>页</w:t>
            </w:r>
            <w:r w:rsidRPr="005469DD">
              <w:rPr>
                <w:rFonts w:ascii="Verdana" w:eastAsia="宋体" w:hAnsi="Verdana" w:cs="Verdana"/>
                <w:kern w:val="0"/>
                <w:sz w:val="18"/>
                <w:szCs w:val="18"/>
                <w:lang/>
              </w:rPr>
              <w:t>1</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2</w:t>
            </w:r>
            <w:r w:rsidRPr="005469DD">
              <w:rPr>
                <w:rFonts w:ascii="Verdana" w:eastAsia="宋体" w:hAnsi="Verdana" w:cs="Verdana"/>
                <w:kern w:val="0"/>
                <w:sz w:val="18"/>
                <w:szCs w:val="18"/>
                <w:lang/>
              </w:rPr>
              <w:t>、</w:t>
            </w:r>
            <w:r w:rsidRPr="005469DD">
              <w:rPr>
                <w:rFonts w:ascii="Verdana" w:eastAsia="宋体" w:hAnsi="Verdana" w:cs="Verdana"/>
                <w:kern w:val="0"/>
                <w:sz w:val="18"/>
                <w:szCs w:val="18"/>
                <w:lang/>
              </w:rPr>
              <w:t>3</w:t>
            </w:r>
            <w:r w:rsidRPr="005469DD">
              <w:rPr>
                <w:rFonts w:ascii="Verdana" w:eastAsia="宋体" w:hAnsi="Verdana" w:cs="Verdana"/>
                <w:kern w:val="0"/>
                <w:sz w:val="18"/>
                <w:szCs w:val="18"/>
                <w:lang/>
              </w:rPr>
              <w:t>、题</w:t>
            </w:r>
          </w:p>
          <w:p w:rsidR="00DB1B2C" w:rsidRPr="005469DD" w:rsidRDefault="00711B21">
            <w:pPr>
              <w:widowControl/>
              <w:ind w:firstLine="826"/>
              <w:jc w:val="left"/>
              <w:rPr>
                <w:rFonts w:ascii="Verdana" w:hAnsi="Verdana" w:cs="Verdana"/>
                <w:sz w:val="18"/>
                <w:szCs w:val="18"/>
              </w:rPr>
            </w:pPr>
            <w:r w:rsidRPr="005469DD">
              <w:rPr>
                <w:rFonts w:ascii="Verdana" w:eastAsia="宋体" w:hAnsi="Verdana" w:cs="Verdana"/>
                <w:kern w:val="0"/>
                <w:sz w:val="18"/>
                <w:szCs w:val="18"/>
                <w:lang/>
              </w:rPr>
              <w:t>3</w:t>
            </w:r>
            <w:r w:rsidRPr="005469DD">
              <w:rPr>
                <w:rFonts w:ascii="Verdana" w:eastAsia="宋体" w:hAnsi="Verdana" w:cs="Verdana"/>
                <w:kern w:val="0"/>
                <w:sz w:val="18"/>
                <w:szCs w:val="18"/>
                <w:lang/>
              </w:rPr>
              <w:t>，完成本学时同步练习</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310"/>
              <w:jc w:val="left"/>
              <w:rPr>
                <w:rFonts w:ascii="Verdana" w:hAnsi="Verdana" w:cs="Verdana"/>
                <w:sz w:val="18"/>
                <w:szCs w:val="18"/>
              </w:rPr>
            </w:pPr>
            <w:r w:rsidRPr="005469DD">
              <w:rPr>
                <w:rFonts w:ascii="Verdana" w:eastAsia="宋体" w:hAnsi="Verdana" w:cs="Verdana"/>
                <w:kern w:val="0"/>
                <w:sz w:val="18"/>
                <w:szCs w:val="18"/>
                <w:lang/>
              </w:rPr>
              <w:lastRenderedPageBreak/>
              <w:t>课后教学反思</w:t>
            </w:r>
          </w:p>
        </w:tc>
        <w:tc>
          <w:tcPr>
            <w:tcW w:w="6392" w:type="dxa"/>
            <w:gridSpan w:val="8"/>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对于本节课的成功之处，我体会最深的有以下几点：</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一、良好的开端是成功的一半，用灵活的方式、方法创设与本节内容有关的物理情景，从生活走向物理。</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在本课教学中，我在一个饮料瓶里放一个倒置的小瓶，通过挤压实现小瓶的浮与沉。从而创造出与物体的浮与</w:t>
            </w:r>
            <w:proofErr w:type="gramStart"/>
            <w:r w:rsidRPr="005469DD">
              <w:rPr>
                <w:rFonts w:ascii="Verdana" w:eastAsia="宋体" w:hAnsi="Verdana" w:cs="Verdana"/>
                <w:kern w:val="0"/>
                <w:sz w:val="18"/>
                <w:szCs w:val="18"/>
                <w:lang/>
              </w:rPr>
              <w:t>沉相关</w:t>
            </w:r>
            <w:proofErr w:type="gramEnd"/>
            <w:r w:rsidRPr="005469DD">
              <w:rPr>
                <w:rFonts w:ascii="Verdana" w:eastAsia="宋体" w:hAnsi="Verdana" w:cs="Verdana"/>
                <w:kern w:val="0"/>
                <w:sz w:val="18"/>
                <w:szCs w:val="18"/>
                <w:lang/>
              </w:rPr>
              <w:t>的学习氛围，激发学生的求知欲，激发起学生的学习兴趣。从而引起学生的好奇心，激励他们质疑，使学生进入良好的学习状态。</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二、自主学习探究，重视过程体验。</w:t>
            </w:r>
          </w:p>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在物体的上浮与下沉实验探究方面，注重了让学生用小瓶根据题目，自主探究盖上盖子的空小瓶浸没于水中、装满水并盖上盖子的小瓶</w:t>
            </w:r>
            <w:r w:rsidRPr="005469DD">
              <w:rPr>
                <w:rFonts w:ascii="Verdana" w:eastAsia="宋体" w:hAnsi="Verdana" w:cs="Verdana"/>
                <w:kern w:val="0"/>
                <w:sz w:val="18"/>
                <w:szCs w:val="18"/>
                <w:lang/>
              </w:rPr>
              <w:t>浸没于水中的实验现象，根据实验现象及合力的知识分析归纳物体的浮沉条件。</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三、小组合作共建，重视合作交流。</w:t>
            </w:r>
          </w:p>
          <w:p w:rsidR="00DB1B2C" w:rsidRPr="005469DD" w:rsidRDefault="00711B21">
            <w:pPr>
              <w:widowControl/>
              <w:ind w:firstLine="517"/>
              <w:jc w:val="left"/>
              <w:rPr>
                <w:rFonts w:ascii="Verdana" w:hAnsi="Verdana" w:cs="Verdana"/>
                <w:sz w:val="18"/>
                <w:szCs w:val="18"/>
              </w:rPr>
            </w:pPr>
            <w:r w:rsidRPr="005469DD">
              <w:rPr>
                <w:rFonts w:ascii="Verdana" w:eastAsia="宋体" w:hAnsi="Verdana" w:cs="Verdana"/>
                <w:kern w:val="0"/>
                <w:sz w:val="18"/>
                <w:szCs w:val="18"/>
                <w:lang/>
              </w:rPr>
              <w:t>在如探究物体的浮沉条件时，注重了让学生分工合作，有的小组探究下沉条件，有的小组探究上浮条件，从不同的现象得出不同</w:t>
            </w:r>
          </w:p>
        </w:tc>
      </w:tr>
      <w:tr w:rsidR="00DB1B2C" w:rsidRPr="005469DD">
        <w:tc>
          <w:tcPr>
            <w:tcW w:w="2130" w:type="dxa"/>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kern w:val="0"/>
                <w:sz w:val="18"/>
                <w:szCs w:val="18"/>
                <w:lang/>
              </w:rPr>
              <w:t>整体感受</w:t>
            </w:r>
          </w:p>
        </w:tc>
        <w:tc>
          <w:tcPr>
            <w:tcW w:w="6392" w:type="dxa"/>
            <w:gridSpan w:val="8"/>
            <w:tcBorders>
              <w:top w:val="nil"/>
              <w:left w:val="nil"/>
              <w:bottom w:val="single" w:sz="8" w:space="0" w:color="auto"/>
              <w:right w:val="single" w:sz="8" w:space="0" w:color="auto"/>
            </w:tcBorders>
            <w:shd w:val="clear" w:color="auto" w:fill="auto"/>
            <w:tcMar>
              <w:left w:w="108" w:type="dxa"/>
              <w:right w:w="108" w:type="dxa"/>
            </w:tcMar>
          </w:tcPr>
          <w:p w:rsidR="00DB1B2C" w:rsidRPr="005469DD" w:rsidRDefault="00711B21">
            <w:pPr>
              <w:widowControl/>
              <w:ind w:firstLine="413"/>
              <w:jc w:val="left"/>
              <w:rPr>
                <w:rFonts w:ascii="Verdana" w:hAnsi="Verdana" w:cs="Verdana"/>
                <w:sz w:val="18"/>
                <w:szCs w:val="18"/>
              </w:rPr>
            </w:pPr>
            <w:r w:rsidRPr="005469DD">
              <w:rPr>
                <w:rFonts w:ascii="Verdana" w:eastAsia="宋体" w:hAnsi="Verdana" w:cs="Verdana"/>
                <w:color w:val="222222"/>
                <w:kern w:val="0"/>
                <w:sz w:val="18"/>
                <w:szCs w:val="18"/>
                <w:lang/>
              </w:rPr>
              <w:t>本节课以实验为主线</w:t>
            </w:r>
            <w:r w:rsidRPr="005469DD">
              <w:rPr>
                <w:rFonts w:ascii="Verdana" w:eastAsia="宋体" w:hAnsi="Verdana" w:cs="Verdana"/>
                <w:color w:val="222222"/>
                <w:kern w:val="0"/>
                <w:sz w:val="18"/>
                <w:szCs w:val="18"/>
                <w:lang/>
              </w:rPr>
              <w:t>,</w:t>
            </w:r>
            <w:r w:rsidRPr="005469DD">
              <w:rPr>
                <w:rFonts w:ascii="Verdana" w:eastAsia="宋体" w:hAnsi="Verdana" w:cs="Verdana"/>
                <w:color w:val="222222"/>
                <w:kern w:val="0"/>
                <w:sz w:val="18"/>
                <w:szCs w:val="18"/>
                <w:lang/>
              </w:rPr>
              <w:t>通过探究性实验</w:t>
            </w:r>
            <w:r w:rsidRPr="005469DD">
              <w:rPr>
                <w:rFonts w:ascii="Verdana" w:eastAsia="宋体" w:hAnsi="Verdana" w:cs="Verdana"/>
                <w:color w:val="222222"/>
                <w:kern w:val="0"/>
                <w:sz w:val="18"/>
                <w:szCs w:val="18"/>
                <w:lang/>
              </w:rPr>
              <w:t>,</w:t>
            </w:r>
            <w:r w:rsidRPr="005469DD">
              <w:rPr>
                <w:rFonts w:ascii="Verdana" w:eastAsia="宋体" w:hAnsi="Verdana" w:cs="Verdana"/>
                <w:color w:val="222222"/>
                <w:kern w:val="0"/>
                <w:sz w:val="18"/>
                <w:szCs w:val="18"/>
                <w:lang/>
              </w:rPr>
              <w:t>学生间的讨论、设计、动手及合作的观察、分析得出</w:t>
            </w:r>
          </w:p>
        </w:tc>
      </w:tr>
    </w:tbl>
    <w:p w:rsidR="00DB1B2C" w:rsidRPr="005469DD" w:rsidRDefault="00DB1B2C"/>
    <w:sectPr w:rsidR="00DB1B2C" w:rsidRPr="005469DD" w:rsidSect="00DB1B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B21" w:rsidRDefault="00711B21" w:rsidP="005469DD">
      <w:r>
        <w:separator/>
      </w:r>
    </w:p>
  </w:endnote>
  <w:endnote w:type="continuationSeparator" w:id="0">
    <w:p w:rsidR="00711B21" w:rsidRDefault="00711B21" w:rsidP="005469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B21" w:rsidRDefault="00711B21" w:rsidP="005469DD">
      <w:r>
        <w:separator/>
      </w:r>
    </w:p>
  </w:footnote>
  <w:footnote w:type="continuationSeparator" w:id="0">
    <w:p w:rsidR="00711B21" w:rsidRDefault="00711B21" w:rsidP="005469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6FB10002"/>
    <w:rsid w:val="005469DD"/>
    <w:rsid w:val="00711B21"/>
    <w:rsid w:val="00DB1B2C"/>
    <w:rsid w:val="0B02657A"/>
    <w:rsid w:val="6FB100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2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qFormat/>
    <w:rsid w:val="00DB1B2C"/>
    <w:rPr>
      <w:color w:val="256EB1"/>
      <w:u w:val="none"/>
    </w:rPr>
  </w:style>
  <w:style w:type="character" w:styleId="a4">
    <w:name w:val="Hyperlink"/>
    <w:basedOn w:val="a0"/>
    <w:qFormat/>
    <w:rsid w:val="00DB1B2C"/>
    <w:rPr>
      <w:color w:val="256EB1"/>
      <w:u w:val="none"/>
    </w:rPr>
  </w:style>
  <w:style w:type="character" w:customStyle="1" w:styleId="info">
    <w:name w:val="info"/>
    <w:basedOn w:val="a0"/>
    <w:qFormat/>
    <w:rsid w:val="00DB1B2C"/>
    <w:rPr>
      <w:color w:val="555555"/>
    </w:rPr>
  </w:style>
  <w:style w:type="character" w:customStyle="1" w:styleId="fr">
    <w:name w:val="fr"/>
    <w:basedOn w:val="a0"/>
    <w:qFormat/>
    <w:rsid w:val="00DB1B2C"/>
  </w:style>
  <w:style w:type="character" w:customStyle="1" w:styleId="fr1">
    <w:name w:val="fr1"/>
    <w:basedOn w:val="a0"/>
    <w:qFormat/>
    <w:rsid w:val="00DB1B2C"/>
  </w:style>
  <w:style w:type="paragraph" w:styleId="a5">
    <w:name w:val="header"/>
    <w:basedOn w:val="a"/>
    <w:link w:val="Char"/>
    <w:rsid w:val="005469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469DD"/>
    <w:rPr>
      <w:rFonts w:asciiTheme="minorHAnsi" w:eastAsiaTheme="minorEastAsia" w:hAnsiTheme="minorHAnsi" w:cstheme="minorBidi"/>
      <w:kern w:val="2"/>
      <w:sz w:val="18"/>
      <w:szCs w:val="18"/>
    </w:rPr>
  </w:style>
  <w:style w:type="paragraph" w:styleId="a6">
    <w:name w:val="footer"/>
    <w:basedOn w:val="a"/>
    <w:link w:val="Char0"/>
    <w:rsid w:val="005469DD"/>
    <w:pPr>
      <w:tabs>
        <w:tab w:val="center" w:pos="4153"/>
        <w:tab w:val="right" w:pos="8306"/>
      </w:tabs>
      <w:snapToGrid w:val="0"/>
      <w:jc w:val="left"/>
    </w:pPr>
    <w:rPr>
      <w:sz w:val="18"/>
      <w:szCs w:val="18"/>
    </w:rPr>
  </w:style>
  <w:style w:type="character" w:customStyle="1" w:styleId="Char0">
    <w:name w:val="页脚 Char"/>
    <w:basedOn w:val="a0"/>
    <w:link w:val="a6"/>
    <w:rsid w:val="005469D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527</Words>
  <Characters>3006</Characters>
  <Application>Microsoft Office Word</Application>
  <DocSecurity>0</DocSecurity>
  <Lines>25</Lines>
  <Paragraphs>7</Paragraphs>
  <ScaleCrop>false</ScaleCrop>
  <Company>Microsoft</Company>
  <LinksUpToDate>false</LinksUpToDate>
  <CharactersWithSpaces>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hasee</dc:creator>
  <cp:lastModifiedBy>China</cp:lastModifiedBy>
  <cp:revision>3</cp:revision>
  <dcterms:created xsi:type="dcterms:W3CDTF">2017-03-31T06:54:00Z</dcterms:created>
  <dcterms:modified xsi:type="dcterms:W3CDTF">2019-04-01T12:15:00Z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